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6852" w14:textId="602FE9BC" w:rsidR="00A52D36" w:rsidRPr="00C16A0F" w:rsidRDefault="00A52D36" w:rsidP="00434648">
      <w:pPr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C16A0F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Příloha č. 1 – Technická specifikace </w:t>
      </w:r>
      <w:r w:rsidR="003B06E0" w:rsidRPr="00C16A0F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>předmětu plnění pro část 4</w:t>
      </w:r>
    </w:p>
    <w:p w14:paraId="2926AA04" w14:textId="3AB638BD" w:rsidR="003B06E0" w:rsidRPr="00C16A0F" w:rsidRDefault="003B06E0" w:rsidP="00434648">
      <w:pPr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C16A0F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Položka: </w:t>
      </w:r>
      <w:r w:rsidRPr="00C16A0F">
        <w:rPr>
          <w:rFonts w:ascii="Arial Narrow" w:eastAsia="Times New Roman" w:hAnsi="Arial Narrow" w:cstheme="minorHAnsi"/>
          <w:sz w:val="24"/>
          <w:szCs w:val="24"/>
          <w:lang w:eastAsia="ar-SA"/>
        </w:rPr>
        <w:t>Kvantové čidlo</w:t>
      </w:r>
    </w:p>
    <w:p w14:paraId="7BAB8D7D" w14:textId="5AC97E3F" w:rsidR="003B06E0" w:rsidRPr="00C16A0F" w:rsidRDefault="003B06E0" w:rsidP="00434648">
      <w:pPr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C16A0F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Počet kusů: </w:t>
      </w:r>
      <w:r w:rsidRPr="00C16A0F">
        <w:rPr>
          <w:rFonts w:ascii="Arial Narrow" w:eastAsia="Times New Roman" w:hAnsi="Arial Narrow" w:cstheme="minorHAnsi"/>
          <w:sz w:val="24"/>
          <w:szCs w:val="24"/>
          <w:lang w:eastAsia="ar-SA"/>
        </w:rPr>
        <w:t>2</w:t>
      </w:r>
    </w:p>
    <w:p w14:paraId="31E6F617" w14:textId="0733567F" w:rsidR="005C5BF2" w:rsidRPr="00C16A0F" w:rsidRDefault="003F79BA" w:rsidP="00C16A0F">
      <w:pPr>
        <w:spacing w:before="120" w:after="120"/>
        <w:jc w:val="both"/>
        <w:rPr>
          <w:rFonts w:ascii="Arial Narrow" w:hAnsi="Arial Narrow" w:cstheme="minorHAnsi"/>
          <w:sz w:val="24"/>
          <w:szCs w:val="24"/>
        </w:rPr>
      </w:pPr>
      <w:r w:rsidRPr="00C16A0F">
        <w:rPr>
          <w:rFonts w:ascii="Arial Narrow" w:hAnsi="Arial Narrow" w:cstheme="minorHAnsi"/>
          <w:sz w:val="24"/>
          <w:szCs w:val="24"/>
        </w:rPr>
        <w:t xml:space="preserve">Dodavatel dodá </w:t>
      </w:r>
      <w:r w:rsidR="0028157C" w:rsidRPr="00C16A0F">
        <w:rPr>
          <w:rFonts w:ascii="Arial Narrow" w:hAnsi="Arial Narrow" w:cstheme="minorHAnsi"/>
          <w:b/>
          <w:sz w:val="24"/>
          <w:szCs w:val="24"/>
        </w:rPr>
        <w:t xml:space="preserve">2 totožné kusy </w:t>
      </w:r>
      <w:r w:rsidR="0045082E" w:rsidRPr="00C16A0F">
        <w:rPr>
          <w:rFonts w:ascii="Arial Narrow" w:hAnsi="Arial Narrow" w:cstheme="minorHAnsi"/>
          <w:b/>
          <w:sz w:val="24"/>
          <w:szCs w:val="24"/>
        </w:rPr>
        <w:t>přenosné</w:t>
      </w:r>
      <w:r w:rsidR="0028157C" w:rsidRPr="00C16A0F">
        <w:rPr>
          <w:rFonts w:ascii="Arial Narrow" w:hAnsi="Arial Narrow" w:cstheme="minorHAnsi"/>
          <w:b/>
          <w:sz w:val="24"/>
          <w:szCs w:val="24"/>
        </w:rPr>
        <w:t>ho</w:t>
      </w:r>
      <w:r w:rsidR="0045082E" w:rsidRPr="00C16A0F">
        <w:rPr>
          <w:rFonts w:ascii="Arial Narrow" w:hAnsi="Arial Narrow" w:cstheme="minorHAnsi"/>
          <w:b/>
          <w:sz w:val="24"/>
          <w:szCs w:val="24"/>
        </w:rPr>
        <w:t xml:space="preserve"> zařízení</w:t>
      </w:r>
      <w:r w:rsidR="008E2FBC" w:rsidRPr="00C16A0F">
        <w:rPr>
          <w:rFonts w:ascii="Arial Narrow" w:hAnsi="Arial Narrow" w:cstheme="minorHAnsi"/>
          <w:sz w:val="24"/>
          <w:szCs w:val="24"/>
        </w:rPr>
        <w:t xml:space="preserve"> pro</w:t>
      </w:r>
      <w:r w:rsidR="000671F2" w:rsidRPr="00C16A0F">
        <w:rPr>
          <w:rFonts w:ascii="Arial Narrow" w:hAnsi="Arial Narrow" w:cstheme="minorHAnsi"/>
          <w:sz w:val="24"/>
          <w:szCs w:val="24"/>
        </w:rPr>
        <w:t xml:space="preserve"> měření </w:t>
      </w:r>
      <w:r w:rsidR="00505F0D" w:rsidRPr="00C16A0F">
        <w:rPr>
          <w:rFonts w:ascii="Arial Narrow" w:hAnsi="Arial Narrow" w:cstheme="minorHAnsi"/>
          <w:sz w:val="24"/>
          <w:szCs w:val="24"/>
        </w:rPr>
        <w:t>fotosynteticky aktivního</w:t>
      </w:r>
      <w:r w:rsidR="00776FB3" w:rsidRPr="00C16A0F">
        <w:rPr>
          <w:rFonts w:ascii="Arial Narrow" w:hAnsi="Arial Narrow" w:cstheme="minorHAnsi"/>
          <w:sz w:val="24"/>
          <w:szCs w:val="24"/>
        </w:rPr>
        <w:t xml:space="preserve"> záření.</w:t>
      </w:r>
      <w:r w:rsidR="006143F5" w:rsidRPr="00C16A0F">
        <w:rPr>
          <w:rFonts w:ascii="Arial Narrow" w:hAnsi="Arial Narrow" w:cstheme="minorHAnsi"/>
          <w:sz w:val="24"/>
          <w:szCs w:val="24"/>
        </w:rPr>
        <w:t xml:space="preserve"> Zařízení se musí skládat z kalibrovaného kvantového čidla a </w:t>
      </w:r>
      <w:proofErr w:type="spellStart"/>
      <w:r w:rsidR="006143F5" w:rsidRPr="00C16A0F">
        <w:rPr>
          <w:rFonts w:ascii="Arial Narrow" w:hAnsi="Arial Narrow" w:cstheme="minorHAnsi"/>
          <w:sz w:val="24"/>
          <w:szCs w:val="24"/>
        </w:rPr>
        <w:t>dataloggeru</w:t>
      </w:r>
      <w:proofErr w:type="spellEnd"/>
      <w:r w:rsidR="006143F5" w:rsidRPr="00C16A0F">
        <w:rPr>
          <w:rFonts w:ascii="Arial Narrow" w:hAnsi="Arial Narrow" w:cstheme="minorHAnsi"/>
          <w:sz w:val="24"/>
          <w:szCs w:val="24"/>
        </w:rPr>
        <w:t xml:space="preserve">, zařízení musí být </w:t>
      </w:r>
      <w:r w:rsidR="008B3555" w:rsidRPr="00C16A0F">
        <w:rPr>
          <w:rFonts w:ascii="Arial Narrow" w:hAnsi="Arial Narrow" w:cstheme="minorHAnsi"/>
          <w:sz w:val="24"/>
          <w:szCs w:val="24"/>
        </w:rPr>
        <w:t>schopno měřit všechny běžně využívané světelné zdroje, a to jak umělé, tak přirozené.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496"/>
        <w:gridCol w:w="2546"/>
      </w:tblGrid>
      <w:tr w:rsidR="00B90B4C" w:rsidRPr="00C16A0F" w14:paraId="5B5A95B5" w14:textId="77777777" w:rsidTr="00E11937">
        <w:tc>
          <w:tcPr>
            <w:tcW w:w="3020" w:type="dxa"/>
          </w:tcPr>
          <w:p w14:paraId="0C56AEA1" w14:textId="71049BA6" w:rsidR="00B90B4C" w:rsidRPr="00C16A0F" w:rsidRDefault="00B90B4C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6042" w:type="dxa"/>
            <w:gridSpan w:val="2"/>
          </w:tcPr>
          <w:p w14:paraId="6FF31431" w14:textId="38FE0CBA" w:rsidR="00B90B4C" w:rsidRPr="00C16A0F" w:rsidRDefault="00B90B4C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sz w:val="24"/>
                <w:szCs w:val="24"/>
              </w:rPr>
              <w:t>Doplní účastník</w:t>
            </w:r>
          </w:p>
        </w:tc>
      </w:tr>
      <w:tr w:rsidR="00B90B4C" w:rsidRPr="00C16A0F" w14:paraId="7EFDDD69" w14:textId="77777777" w:rsidTr="000863C2">
        <w:tc>
          <w:tcPr>
            <w:tcW w:w="3020" w:type="dxa"/>
          </w:tcPr>
          <w:p w14:paraId="326161DB" w14:textId="4C4F0281" w:rsidR="00B90B4C" w:rsidRPr="00C16A0F" w:rsidRDefault="00B90B4C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Název a typ výrobku</w:t>
            </w:r>
          </w:p>
        </w:tc>
        <w:tc>
          <w:tcPr>
            <w:tcW w:w="6042" w:type="dxa"/>
            <w:gridSpan w:val="2"/>
          </w:tcPr>
          <w:p w14:paraId="14EDB9CE" w14:textId="65AAFCB4" w:rsidR="00B90B4C" w:rsidRPr="00C16A0F" w:rsidRDefault="00B90B4C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A52D36" w:rsidRPr="00C16A0F" w14:paraId="52F0095B" w14:textId="77777777" w:rsidTr="00EE2CC3">
        <w:tc>
          <w:tcPr>
            <w:tcW w:w="3020" w:type="dxa"/>
            <w:vAlign w:val="center"/>
          </w:tcPr>
          <w:p w14:paraId="0FAD2DAC" w14:textId="77777777" w:rsidR="00A52D36" w:rsidRPr="00C16A0F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3496" w:type="dxa"/>
            <w:vAlign w:val="center"/>
          </w:tcPr>
          <w:p w14:paraId="01BDD789" w14:textId="77777777" w:rsidR="00A52D36" w:rsidRPr="00C16A0F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sz w:val="24"/>
                <w:szCs w:val="24"/>
              </w:rPr>
              <w:t>Požadovaná hodnota</w:t>
            </w:r>
          </w:p>
        </w:tc>
        <w:tc>
          <w:tcPr>
            <w:tcW w:w="2546" w:type="dxa"/>
            <w:vAlign w:val="center"/>
          </w:tcPr>
          <w:p w14:paraId="6B025126" w14:textId="2D14F2D8" w:rsidR="00A52D36" w:rsidRPr="00C16A0F" w:rsidRDefault="001B34D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Technická specifikace nabízená </w:t>
            </w:r>
            <w:r w:rsidR="00434648" w:rsidRPr="00C16A0F">
              <w:rPr>
                <w:rFonts w:ascii="Arial Narrow" w:hAnsi="Arial Narrow" w:cstheme="minorHAnsi"/>
                <w:b/>
                <w:sz w:val="24"/>
                <w:szCs w:val="24"/>
              </w:rPr>
              <w:t>účastníkem</w:t>
            </w:r>
          </w:p>
        </w:tc>
      </w:tr>
      <w:tr w:rsidR="001A0D46" w:rsidRPr="00C16A0F" w14:paraId="0054CA39" w14:textId="77777777" w:rsidTr="00EE2CC3">
        <w:tc>
          <w:tcPr>
            <w:tcW w:w="3020" w:type="dxa"/>
          </w:tcPr>
          <w:p w14:paraId="5DA3BDDA" w14:textId="77777777" w:rsidR="001A0D46" w:rsidRPr="00C16A0F" w:rsidRDefault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Typ</w:t>
            </w:r>
          </w:p>
        </w:tc>
        <w:tc>
          <w:tcPr>
            <w:tcW w:w="3496" w:type="dxa"/>
          </w:tcPr>
          <w:p w14:paraId="6DB72D35" w14:textId="1F5C2DC6" w:rsidR="001A0D46" w:rsidRPr="00C16A0F" w:rsidRDefault="003F79BA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přenosný</w:t>
            </w:r>
          </w:p>
        </w:tc>
        <w:tc>
          <w:tcPr>
            <w:tcW w:w="2546" w:type="dxa"/>
          </w:tcPr>
          <w:p w14:paraId="274E425E" w14:textId="77777777" w:rsidR="001A0D46" w:rsidRPr="00C16A0F" w:rsidRDefault="001A0D4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0DAF53F8" w14:textId="77777777" w:rsidTr="00EE2CC3">
        <w:tc>
          <w:tcPr>
            <w:tcW w:w="3020" w:type="dxa"/>
            <w:vMerge w:val="restart"/>
          </w:tcPr>
          <w:p w14:paraId="4FDE976A" w14:textId="5B669846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Kvantové čidlo</w:t>
            </w:r>
          </w:p>
        </w:tc>
        <w:tc>
          <w:tcPr>
            <w:tcW w:w="3496" w:type="dxa"/>
          </w:tcPr>
          <w:p w14:paraId="2963ABE1" w14:textId="15160B21" w:rsidR="003B06E0" w:rsidRPr="00C16A0F" w:rsidRDefault="003B06E0" w:rsidP="003B06E0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musí umožňovat měření jak v uzavřených prostorách (laboratoř, růstové boxy), tak v polních podmínkách (volné prostranství, uvnitř rostlinného porostu)</w:t>
            </w:r>
          </w:p>
        </w:tc>
        <w:tc>
          <w:tcPr>
            <w:tcW w:w="2546" w:type="dxa"/>
          </w:tcPr>
          <w:p w14:paraId="6FC5ADF4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4CDBF72E" w14:textId="77777777" w:rsidTr="00EE2CC3">
        <w:tc>
          <w:tcPr>
            <w:tcW w:w="3020" w:type="dxa"/>
            <w:vMerge/>
          </w:tcPr>
          <w:p w14:paraId="5D9561A2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46CF6BDA" w14:textId="42EF2664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musí mít kalibrovanou citlivost ve spektrálním rozsahu 400–700 </w:t>
            </w:r>
            <w:proofErr w:type="spellStart"/>
            <w:r w:rsidRPr="00C16A0F">
              <w:rPr>
                <w:rFonts w:ascii="Arial Narrow" w:hAnsi="Arial Narrow" w:cstheme="minorHAnsi"/>
                <w:sz w:val="24"/>
                <w:szCs w:val="24"/>
              </w:rPr>
              <w:t>nm</w:t>
            </w:r>
            <w:proofErr w:type="spellEnd"/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 (PAR)</w:t>
            </w:r>
          </w:p>
        </w:tc>
        <w:tc>
          <w:tcPr>
            <w:tcW w:w="2546" w:type="dxa"/>
          </w:tcPr>
          <w:p w14:paraId="1E696888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1D3DB14D" w14:textId="77777777" w:rsidTr="00EE2CC3">
        <w:tc>
          <w:tcPr>
            <w:tcW w:w="3020" w:type="dxa"/>
            <w:vMerge/>
          </w:tcPr>
          <w:p w14:paraId="643599C4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7758DC93" w14:textId="362F8464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musí poskytovat výsledky v jednotkách </w:t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sym w:font="Symbol" w:char="F06D"/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t>mol fotonů m</w:t>
            </w:r>
            <w:r w:rsidRPr="00C16A0F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-2</w:t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 s</w:t>
            </w:r>
            <w:r w:rsidRPr="00C16A0F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546" w:type="dxa"/>
          </w:tcPr>
          <w:p w14:paraId="2712F495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1D262E1B" w14:textId="77777777" w:rsidTr="00EE2CC3">
        <w:tc>
          <w:tcPr>
            <w:tcW w:w="3020" w:type="dxa"/>
            <w:vMerge/>
          </w:tcPr>
          <w:p w14:paraId="4F48DB7D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39193AE1" w14:textId="5679CA1A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odchylka od linearity max. 1 % v rozsahu do 10000 </w:t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sym w:font="Symbol" w:char="F06D"/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t>mol fotonů m</w:t>
            </w:r>
            <w:r w:rsidRPr="00C16A0F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-2</w:t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 s</w:t>
            </w:r>
            <w:r w:rsidRPr="00C16A0F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546" w:type="dxa"/>
          </w:tcPr>
          <w:p w14:paraId="17F495DE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6EAC9596" w14:textId="77777777" w:rsidTr="00EE2CC3">
        <w:tc>
          <w:tcPr>
            <w:tcW w:w="3020" w:type="dxa"/>
            <w:vMerge/>
          </w:tcPr>
          <w:p w14:paraId="373CA964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2D3B3925" w14:textId="741D4A1C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teplotní závislost max. +/- 0,15 % na 1 °C</w:t>
            </w:r>
          </w:p>
        </w:tc>
        <w:tc>
          <w:tcPr>
            <w:tcW w:w="2546" w:type="dxa"/>
          </w:tcPr>
          <w:p w14:paraId="540C15C9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2D803CCA" w14:textId="77777777" w:rsidTr="00EE2CC3">
        <w:tc>
          <w:tcPr>
            <w:tcW w:w="3020" w:type="dxa"/>
            <w:vMerge/>
          </w:tcPr>
          <w:p w14:paraId="3615FB7D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045DB14C" w14:textId="56B3211C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kosinová korekce provedena pro mezní úhly dopadu min. 80°</w:t>
            </w:r>
          </w:p>
        </w:tc>
        <w:tc>
          <w:tcPr>
            <w:tcW w:w="2546" w:type="dxa"/>
          </w:tcPr>
          <w:p w14:paraId="19675DA5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668BB3F3" w14:textId="77777777" w:rsidTr="00EE2CC3">
        <w:tc>
          <w:tcPr>
            <w:tcW w:w="3020" w:type="dxa"/>
            <w:vMerge/>
          </w:tcPr>
          <w:p w14:paraId="67DC5354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0A75BB40" w14:textId="321F520B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teplotní pracovní rozsah min. v intervalu -35 °C - +60 °C </w:t>
            </w:r>
          </w:p>
        </w:tc>
        <w:tc>
          <w:tcPr>
            <w:tcW w:w="2546" w:type="dxa"/>
          </w:tcPr>
          <w:p w14:paraId="619D31C8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49B838C7" w14:textId="77777777" w:rsidTr="00EE2CC3">
        <w:tc>
          <w:tcPr>
            <w:tcW w:w="3020" w:type="dxa"/>
            <w:vMerge/>
          </w:tcPr>
          <w:p w14:paraId="17FAF1C2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11196A09" w14:textId="000AD2A6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vlhkostní pracovní rozsah v intervalu 0–100 % RH</w:t>
            </w:r>
          </w:p>
        </w:tc>
        <w:tc>
          <w:tcPr>
            <w:tcW w:w="2546" w:type="dxa"/>
          </w:tcPr>
          <w:p w14:paraId="1705847C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60F90B4E" w14:textId="77777777" w:rsidTr="00EE2CC3">
        <w:tc>
          <w:tcPr>
            <w:tcW w:w="3020" w:type="dxa"/>
            <w:vMerge/>
          </w:tcPr>
          <w:p w14:paraId="2016C5DE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24B19ABC" w14:textId="77FF185A" w:rsidR="003B06E0" w:rsidRPr="00C16A0F" w:rsidRDefault="003B06E0" w:rsidP="003B06E0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detektor musí být vysoce stabilní fotovoltaický detektor</w:t>
            </w:r>
          </w:p>
        </w:tc>
        <w:tc>
          <w:tcPr>
            <w:tcW w:w="2546" w:type="dxa"/>
          </w:tcPr>
          <w:p w14:paraId="4C89E3E8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1F1D84C6" w14:textId="77777777" w:rsidTr="00EE2CC3">
        <w:tc>
          <w:tcPr>
            <w:tcW w:w="3020" w:type="dxa"/>
            <w:vMerge/>
          </w:tcPr>
          <w:p w14:paraId="11A46F71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6C53F2E7" w14:textId="21D1BE73" w:rsidR="003B06E0" w:rsidRPr="00C16A0F" w:rsidRDefault="003B06E0" w:rsidP="003B06E0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fyzická velikost čidla max. 2,5x3,8 cm (průměr x výška)</w:t>
            </w:r>
          </w:p>
        </w:tc>
        <w:tc>
          <w:tcPr>
            <w:tcW w:w="2546" w:type="dxa"/>
          </w:tcPr>
          <w:p w14:paraId="6B9A723D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5117284E" w14:textId="77777777" w:rsidTr="00EE2CC3">
        <w:tc>
          <w:tcPr>
            <w:tcW w:w="3020" w:type="dxa"/>
            <w:vMerge/>
          </w:tcPr>
          <w:p w14:paraId="11EDD59C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6C287B97" w14:textId="3B981FB9" w:rsidR="003B06E0" w:rsidRPr="00C16A0F" w:rsidRDefault="003B06E0" w:rsidP="003B06E0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hmotnost samotného čidla (bez kabelu a dalšího příslušenství) max. 35 g</w:t>
            </w:r>
          </w:p>
        </w:tc>
        <w:tc>
          <w:tcPr>
            <w:tcW w:w="2546" w:type="dxa"/>
          </w:tcPr>
          <w:p w14:paraId="681A395A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7F632864" w14:textId="77777777" w:rsidTr="00EE2CC3">
        <w:tc>
          <w:tcPr>
            <w:tcW w:w="3020" w:type="dxa"/>
            <w:vMerge/>
          </w:tcPr>
          <w:p w14:paraId="7A5F0768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2AAC18D1" w14:textId="38EE7C29" w:rsidR="003B06E0" w:rsidRPr="00C16A0F" w:rsidRDefault="003B06E0" w:rsidP="003B06E0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délka kabelu min. 2 m</w:t>
            </w:r>
          </w:p>
        </w:tc>
        <w:tc>
          <w:tcPr>
            <w:tcW w:w="2546" w:type="dxa"/>
          </w:tcPr>
          <w:p w14:paraId="2740E378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265409E9" w14:textId="77777777" w:rsidTr="00EE2CC3">
        <w:trPr>
          <w:trHeight w:val="728"/>
        </w:trPr>
        <w:tc>
          <w:tcPr>
            <w:tcW w:w="3020" w:type="dxa"/>
            <w:vMerge w:val="restart"/>
          </w:tcPr>
          <w:p w14:paraId="6BEEA836" w14:textId="0661E1C1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proofErr w:type="spellStart"/>
            <w:r w:rsidRPr="00C16A0F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Datalogger</w:t>
            </w:r>
            <w:proofErr w:type="spellEnd"/>
          </w:p>
        </w:tc>
        <w:tc>
          <w:tcPr>
            <w:tcW w:w="3496" w:type="dxa"/>
          </w:tcPr>
          <w:p w14:paraId="3DB81D92" w14:textId="0C90B726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musí být 100 % kompatibilní s kvantovým čidlem</w:t>
            </w:r>
          </w:p>
        </w:tc>
        <w:tc>
          <w:tcPr>
            <w:tcW w:w="2546" w:type="dxa"/>
          </w:tcPr>
          <w:p w14:paraId="5B5350EA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6BAC1BB5" w14:textId="77777777" w:rsidTr="00EE2CC3">
        <w:trPr>
          <w:trHeight w:val="724"/>
        </w:trPr>
        <w:tc>
          <w:tcPr>
            <w:tcW w:w="3020" w:type="dxa"/>
            <w:vMerge/>
          </w:tcPr>
          <w:p w14:paraId="4A192D91" w14:textId="77777777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96" w:type="dxa"/>
          </w:tcPr>
          <w:p w14:paraId="42F5FF33" w14:textId="166DC7A5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musí umožňovat kompletní ovládání zařízení</w:t>
            </w:r>
          </w:p>
        </w:tc>
        <w:tc>
          <w:tcPr>
            <w:tcW w:w="2546" w:type="dxa"/>
          </w:tcPr>
          <w:p w14:paraId="724C141A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051A58AF" w14:textId="77777777" w:rsidTr="00EE2CC3">
        <w:trPr>
          <w:trHeight w:val="724"/>
        </w:trPr>
        <w:tc>
          <w:tcPr>
            <w:tcW w:w="3020" w:type="dxa"/>
            <w:vMerge/>
          </w:tcPr>
          <w:p w14:paraId="44AFEF1B" w14:textId="77777777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96" w:type="dxa"/>
          </w:tcPr>
          <w:p w14:paraId="2C74BE7E" w14:textId="5C4D2413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musí mít LCD display pro zobrazení měřených hodnot v jednotkách </w:t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sym w:font="Symbol" w:char="F06D"/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t>mol fotonů m</w:t>
            </w:r>
            <w:r w:rsidRPr="00C16A0F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-2</w:t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 s</w:t>
            </w:r>
            <w:r w:rsidRPr="00C16A0F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546" w:type="dxa"/>
          </w:tcPr>
          <w:p w14:paraId="15BCBFE4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0FD07C82" w14:textId="77777777" w:rsidTr="00EE2CC3">
        <w:trPr>
          <w:trHeight w:val="724"/>
        </w:trPr>
        <w:tc>
          <w:tcPr>
            <w:tcW w:w="3020" w:type="dxa"/>
            <w:vMerge/>
          </w:tcPr>
          <w:p w14:paraId="5EC8F6A8" w14:textId="77777777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96" w:type="dxa"/>
          </w:tcPr>
          <w:p w14:paraId="5EAB7700" w14:textId="442BB860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musí mít možnost kontroly a editace kalibračních údajů u konkrétního kvantového čidla</w:t>
            </w:r>
          </w:p>
        </w:tc>
        <w:tc>
          <w:tcPr>
            <w:tcW w:w="2546" w:type="dxa"/>
          </w:tcPr>
          <w:p w14:paraId="73013162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254A079B" w14:textId="77777777" w:rsidTr="00EE2CC3">
        <w:trPr>
          <w:trHeight w:val="724"/>
        </w:trPr>
        <w:tc>
          <w:tcPr>
            <w:tcW w:w="3020" w:type="dxa"/>
            <w:vMerge/>
          </w:tcPr>
          <w:p w14:paraId="4C453D19" w14:textId="77777777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96" w:type="dxa"/>
          </w:tcPr>
          <w:p w14:paraId="1745D8ED" w14:textId="26CED4BE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musí být přenosný, napájení musí být realizováno bateriemi nebo nabíjecím akumulátorem, výdrž na baterie alespoň 140 h</w:t>
            </w:r>
          </w:p>
        </w:tc>
        <w:tc>
          <w:tcPr>
            <w:tcW w:w="2546" w:type="dxa"/>
          </w:tcPr>
          <w:p w14:paraId="6D9FC4B3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08B127CA" w14:textId="77777777" w:rsidTr="00EE2CC3">
        <w:trPr>
          <w:trHeight w:val="724"/>
        </w:trPr>
        <w:tc>
          <w:tcPr>
            <w:tcW w:w="3020" w:type="dxa"/>
            <w:vMerge/>
          </w:tcPr>
          <w:p w14:paraId="24129376" w14:textId="77777777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96" w:type="dxa"/>
          </w:tcPr>
          <w:p w14:paraId="77AFDAA6" w14:textId="6307F7E2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pracovní rozsah v intervalu min. 0-50 °C a min. 0-95 % RH</w:t>
            </w:r>
          </w:p>
        </w:tc>
        <w:tc>
          <w:tcPr>
            <w:tcW w:w="2546" w:type="dxa"/>
          </w:tcPr>
          <w:p w14:paraId="306408C5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00A76CE4" w14:textId="77777777" w:rsidTr="00EE2CC3">
        <w:trPr>
          <w:trHeight w:val="724"/>
        </w:trPr>
        <w:tc>
          <w:tcPr>
            <w:tcW w:w="3020" w:type="dxa"/>
            <w:vMerge/>
          </w:tcPr>
          <w:p w14:paraId="0F502908" w14:textId="77777777" w:rsidR="003B06E0" w:rsidRPr="00C16A0F" w:rsidRDefault="003B06E0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96" w:type="dxa"/>
          </w:tcPr>
          <w:p w14:paraId="1142D7AC" w14:textId="76DF9DC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rozměry max. 15x8x4 cm a hmotnost max. 0,3 kg</w:t>
            </w:r>
          </w:p>
        </w:tc>
        <w:tc>
          <w:tcPr>
            <w:tcW w:w="2546" w:type="dxa"/>
          </w:tcPr>
          <w:p w14:paraId="4C58AB10" w14:textId="77777777" w:rsidR="003B06E0" w:rsidRPr="00C16A0F" w:rsidRDefault="003B06E0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6626D" w:rsidRPr="00C16A0F" w14:paraId="579CF6D4" w14:textId="77777777" w:rsidTr="00EE2CC3">
        <w:tc>
          <w:tcPr>
            <w:tcW w:w="3020" w:type="dxa"/>
          </w:tcPr>
          <w:p w14:paraId="63B5E8B8" w14:textId="3DFCC177" w:rsidR="0056626D" w:rsidRPr="00C16A0F" w:rsidRDefault="007223F9" w:rsidP="0056626D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Záruční doba pro celé zařízení</w:t>
            </w:r>
          </w:p>
        </w:tc>
        <w:tc>
          <w:tcPr>
            <w:tcW w:w="3496" w:type="dxa"/>
          </w:tcPr>
          <w:p w14:paraId="54ADC2B2" w14:textId="5992AF52" w:rsidR="00E47B63" w:rsidRPr="00C16A0F" w:rsidRDefault="007223F9" w:rsidP="007223F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sz w:val="24"/>
                <w:szCs w:val="24"/>
              </w:rPr>
              <w:t>min</w:t>
            </w:r>
            <w:r w:rsidR="003A17F0" w:rsidRPr="00C16A0F">
              <w:rPr>
                <w:rFonts w:ascii="Arial Narrow" w:hAnsi="Arial Narrow" w:cstheme="minorHAnsi"/>
                <w:sz w:val="24"/>
                <w:szCs w:val="24"/>
              </w:rPr>
              <w:t>.</w:t>
            </w:r>
            <w:r w:rsidRPr="00C16A0F">
              <w:rPr>
                <w:rFonts w:ascii="Arial Narrow" w:hAnsi="Arial Narrow" w:cstheme="minorHAnsi"/>
                <w:sz w:val="24"/>
                <w:szCs w:val="24"/>
              </w:rPr>
              <w:t xml:space="preserve"> 24 měsíců</w:t>
            </w:r>
          </w:p>
        </w:tc>
        <w:tc>
          <w:tcPr>
            <w:tcW w:w="2546" w:type="dxa"/>
          </w:tcPr>
          <w:p w14:paraId="2912F710" w14:textId="77777777" w:rsidR="0056626D" w:rsidRPr="00C16A0F" w:rsidRDefault="0056626D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10A07C7A" w14:textId="77777777" w:rsidTr="00883986">
        <w:tc>
          <w:tcPr>
            <w:tcW w:w="9062" w:type="dxa"/>
            <w:gridSpan w:val="3"/>
          </w:tcPr>
          <w:p w14:paraId="471F2378" w14:textId="77777777" w:rsidR="003B06E0" w:rsidRPr="00C16A0F" w:rsidRDefault="003B06E0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4CE9F2C3" w14:textId="77777777" w:rsidTr="00EE2CC3">
        <w:tc>
          <w:tcPr>
            <w:tcW w:w="6516" w:type="dxa"/>
            <w:gridSpan w:val="2"/>
          </w:tcPr>
          <w:p w14:paraId="0E7BD0B3" w14:textId="30B5E1FD" w:rsidR="003B06E0" w:rsidRPr="00C16A0F" w:rsidRDefault="003B06E0" w:rsidP="003B06E0">
            <w:pPr>
              <w:jc w:val="right"/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Jednotková cena účastníka v Kč bez DPH</w:t>
            </w:r>
          </w:p>
        </w:tc>
        <w:tc>
          <w:tcPr>
            <w:tcW w:w="2546" w:type="dxa"/>
          </w:tcPr>
          <w:p w14:paraId="3F020E43" w14:textId="77777777" w:rsidR="003B06E0" w:rsidRPr="00C16A0F" w:rsidRDefault="003B06E0" w:rsidP="003B06E0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06E0" w:rsidRPr="00C16A0F" w14:paraId="4B4605CB" w14:textId="77777777" w:rsidTr="00EE2CC3">
        <w:trPr>
          <w:trHeight w:val="81"/>
        </w:trPr>
        <w:tc>
          <w:tcPr>
            <w:tcW w:w="6516" w:type="dxa"/>
            <w:gridSpan w:val="2"/>
          </w:tcPr>
          <w:p w14:paraId="1F6A79DB" w14:textId="6674E597" w:rsidR="003B06E0" w:rsidRPr="00C16A0F" w:rsidRDefault="003B06E0" w:rsidP="003B06E0">
            <w:pPr>
              <w:jc w:val="right"/>
              <w:rPr>
                <w:rFonts w:ascii="Arial Narrow" w:hAnsi="Arial Narrow" w:cstheme="minorHAnsi"/>
                <w:sz w:val="24"/>
                <w:szCs w:val="24"/>
              </w:rPr>
            </w:pPr>
            <w:r w:rsidRPr="00C16A0F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Celková nabídková cena účastníka v Kč bez DPH</w:t>
            </w:r>
          </w:p>
        </w:tc>
        <w:tc>
          <w:tcPr>
            <w:tcW w:w="2546" w:type="dxa"/>
          </w:tcPr>
          <w:p w14:paraId="52D18772" w14:textId="77777777" w:rsidR="003B06E0" w:rsidRPr="00C16A0F" w:rsidRDefault="003B06E0" w:rsidP="003B06E0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</w:tbl>
    <w:p w14:paraId="342EE7FC" w14:textId="77777777" w:rsidR="00F47AB8" w:rsidRDefault="00F47AB8" w:rsidP="0087489E"/>
    <w:p w14:paraId="7DAB4D7A" w14:textId="77777777" w:rsidR="00F47AB8" w:rsidRDefault="00F47AB8" w:rsidP="0087489E"/>
    <w:sectPr w:rsidR="00F47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B5EF9" w14:textId="77777777" w:rsidR="00BC0395" w:rsidRDefault="00BC0395" w:rsidP="00BC0395">
      <w:pPr>
        <w:spacing w:after="0" w:line="240" w:lineRule="auto"/>
      </w:pPr>
      <w:r>
        <w:separator/>
      </w:r>
    </w:p>
  </w:endnote>
  <w:endnote w:type="continuationSeparator" w:id="0">
    <w:p w14:paraId="66E0F12D" w14:textId="77777777" w:rsidR="00BC0395" w:rsidRDefault="00BC0395" w:rsidP="00BC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ACDA" w14:textId="77777777" w:rsidR="00BC0395" w:rsidRDefault="00BC0395" w:rsidP="00BC0395">
      <w:pPr>
        <w:spacing w:after="0" w:line="240" w:lineRule="auto"/>
      </w:pPr>
      <w:r>
        <w:separator/>
      </w:r>
    </w:p>
  </w:footnote>
  <w:footnote w:type="continuationSeparator" w:id="0">
    <w:p w14:paraId="671A1D76" w14:textId="77777777" w:rsidR="00BC0395" w:rsidRDefault="00BC0395" w:rsidP="00BC0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2637F"/>
    <w:multiLevelType w:val="hybridMultilevel"/>
    <w:tmpl w:val="D64473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F76B6"/>
    <w:multiLevelType w:val="hybridMultilevel"/>
    <w:tmpl w:val="E4E024B6"/>
    <w:lvl w:ilvl="0" w:tplc="17600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46"/>
    <w:rsid w:val="00007D57"/>
    <w:rsid w:val="0001631D"/>
    <w:rsid w:val="00030EB6"/>
    <w:rsid w:val="00040AA0"/>
    <w:rsid w:val="000417F3"/>
    <w:rsid w:val="00047C75"/>
    <w:rsid w:val="00056389"/>
    <w:rsid w:val="00056C00"/>
    <w:rsid w:val="000671F2"/>
    <w:rsid w:val="00072DDA"/>
    <w:rsid w:val="000847DA"/>
    <w:rsid w:val="000907EB"/>
    <w:rsid w:val="001249AB"/>
    <w:rsid w:val="00133E29"/>
    <w:rsid w:val="001836B0"/>
    <w:rsid w:val="00184F69"/>
    <w:rsid w:val="001A0D46"/>
    <w:rsid w:val="001A429A"/>
    <w:rsid w:val="001B1239"/>
    <w:rsid w:val="001B34D6"/>
    <w:rsid w:val="001C1BA0"/>
    <w:rsid w:val="00201FD6"/>
    <w:rsid w:val="002079F1"/>
    <w:rsid w:val="00251611"/>
    <w:rsid w:val="002559C7"/>
    <w:rsid w:val="0028157C"/>
    <w:rsid w:val="00287EA4"/>
    <w:rsid w:val="002A1E41"/>
    <w:rsid w:val="002B497B"/>
    <w:rsid w:val="002C704E"/>
    <w:rsid w:val="002D00D7"/>
    <w:rsid w:val="002E2B6D"/>
    <w:rsid w:val="002E6B57"/>
    <w:rsid w:val="002F38B3"/>
    <w:rsid w:val="00321F4B"/>
    <w:rsid w:val="0032553E"/>
    <w:rsid w:val="003315F4"/>
    <w:rsid w:val="00331697"/>
    <w:rsid w:val="0033789D"/>
    <w:rsid w:val="0034484F"/>
    <w:rsid w:val="00351DFC"/>
    <w:rsid w:val="003523A2"/>
    <w:rsid w:val="00360D7E"/>
    <w:rsid w:val="00365579"/>
    <w:rsid w:val="00377B09"/>
    <w:rsid w:val="003818F6"/>
    <w:rsid w:val="00386B84"/>
    <w:rsid w:val="00387863"/>
    <w:rsid w:val="00390119"/>
    <w:rsid w:val="003A17F0"/>
    <w:rsid w:val="003A3069"/>
    <w:rsid w:val="003B06E0"/>
    <w:rsid w:val="003B0E80"/>
    <w:rsid w:val="003B6B7D"/>
    <w:rsid w:val="003C0C32"/>
    <w:rsid w:val="003D02A8"/>
    <w:rsid w:val="003F79BA"/>
    <w:rsid w:val="0040105D"/>
    <w:rsid w:val="00401A7A"/>
    <w:rsid w:val="00403BD0"/>
    <w:rsid w:val="004123BE"/>
    <w:rsid w:val="00427D94"/>
    <w:rsid w:val="00434648"/>
    <w:rsid w:val="00436095"/>
    <w:rsid w:val="0044031A"/>
    <w:rsid w:val="0044154C"/>
    <w:rsid w:val="0045082E"/>
    <w:rsid w:val="00452D44"/>
    <w:rsid w:val="00461586"/>
    <w:rsid w:val="004A21B2"/>
    <w:rsid w:val="004C4886"/>
    <w:rsid w:val="004C54CD"/>
    <w:rsid w:val="00505F0D"/>
    <w:rsid w:val="00522175"/>
    <w:rsid w:val="005404B1"/>
    <w:rsid w:val="00553300"/>
    <w:rsid w:val="00554779"/>
    <w:rsid w:val="00565A81"/>
    <w:rsid w:val="0056626D"/>
    <w:rsid w:val="0058059B"/>
    <w:rsid w:val="0058621A"/>
    <w:rsid w:val="00591AF5"/>
    <w:rsid w:val="005A3EC2"/>
    <w:rsid w:val="005A7038"/>
    <w:rsid w:val="005C5BF2"/>
    <w:rsid w:val="005C6C2D"/>
    <w:rsid w:val="005D4BEC"/>
    <w:rsid w:val="005E6B83"/>
    <w:rsid w:val="005E7692"/>
    <w:rsid w:val="005F4E47"/>
    <w:rsid w:val="00603731"/>
    <w:rsid w:val="00610C20"/>
    <w:rsid w:val="006143F5"/>
    <w:rsid w:val="00614AEA"/>
    <w:rsid w:val="00625B8E"/>
    <w:rsid w:val="006270F4"/>
    <w:rsid w:val="00656C3D"/>
    <w:rsid w:val="0069597D"/>
    <w:rsid w:val="006A6B72"/>
    <w:rsid w:val="006C0B21"/>
    <w:rsid w:val="006D04A4"/>
    <w:rsid w:val="006E27AA"/>
    <w:rsid w:val="006E64CC"/>
    <w:rsid w:val="0071236E"/>
    <w:rsid w:val="00716DEB"/>
    <w:rsid w:val="007223F9"/>
    <w:rsid w:val="0073404E"/>
    <w:rsid w:val="00734932"/>
    <w:rsid w:val="00735602"/>
    <w:rsid w:val="00771F5E"/>
    <w:rsid w:val="00776FB3"/>
    <w:rsid w:val="007848F0"/>
    <w:rsid w:val="007A351B"/>
    <w:rsid w:val="007B7845"/>
    <w:rsid w:val="007B7ABB"/>
    <w:rsid w:val="007C0C55"/>
    <w:rsid w:val="007D1BF1"/>
    <w:rsid w:val="007E12CC"/>
    <w:rsid w:val="007E72B4"/>
    <w:rsid w:val="00806650"/>
    <w:rsid w:val="008153B7"/>
    <w:rsid w:val="0082182B"/>
    <w:rsid w:val="00836191"/>
    <w:rsid w:val="00841150"/>
    <w:rsid w:val="00844D94"/>
    <w:rsid w:val="0086518F"/>
    <w:rsid w:val="0087489E"/>
    <w:rsid w:val="008A05E4"/>
    <w:rsid w:val="008B0224"/>
    <w:rsid w:val="008B201C"/>
    <w:rsid w:val="008B3555"/>
    <w:rsid w:val="008B35E6"/>
    <w:rsid w:val="008B7A04"/>
    <w:rsid w:val="008C329C"/>
    <w:rsid w:val="008C506C"/>
    <w:rsid w:val="008E1795"/>
    <w:rsid w:val="008E2FBC"/>
    <w:rsid w:val="008F2E86"/>
    <w:rsid w:val="00901C36"/>
    <w:rsid w:val="009032DE"/>
    <w:rsid w:val="009431A3"/>
    <w:rsid w:val="00951132"/>
    <w:rsid w:val="00957679"/>
    <w:rsid w:val="0098037E"/>
    <w:rsid w:val="00986625"/>
    <w:rsid w:val="0098702E"/>
    <w:rsid w:val="0099262D"/>
    <w:rsid w:val="009928D7"/>
    <w:rsid w:val="00996CC4"/>
    <w:rsid w:val="009C13A5"/>
    <w:rsid w:val="009C4973"/>
    <w:rsid w:val="00A1157E"/>
    <w:rsid w:val="00A14781"/>
    <w:rsid w:val="00A255B7"/>
    <w:rsid w:val="00A36A2A"/>
    <w:rsid w:val="00A50767"/>
    <w:rsid w:val="00A52D36"/>
    <w:rsid w:val="00A676D9"/>
    <w:rsid w:val="00AA24A0"/>
    <w:rsid w:val="00AA3791"/>
    <w:rsid w:val="00AB6B0F"/>
    <w:rsid w:val="00AC0740"/>
    <w:rsid w:val="00AE0098"/>
    <w:rsid w:val="00AE06A4"/>
    <w:rsid w:val="00AF66FD"/>
    <w:rsid w:val="00B00CFF"/>
    <w:rsid w:val="00B06060"/>
    <w:rsid w:val="00B13267"/>
    <w:rsid w:val="00B3679E"/>
    <w:rsid w:val="00B36C9B"/>
    <w:rsid w:val="00B52452"/>
    <w:rsid w:val="00B5375A"/>
    <w:rsid w:val="00B63CE7"/>
    <w:rsid w:val="00B64736"/>
    <w:rsid w:val="00B65B78"/>
    <w:rsid w:val="00B777A3"/>
    <w:rsid w:val="00B90B4C"/>
    <w:rsid w:val="00B9217D"/>
    <w:rsid w:val="00B9597C"/>
    <w:rsid w:val="00BC0395"/>
    <w:rsid w:val="00BC4D62"/>
    <w:rsid w:val="00BD3D89"/>
    <w:rsid w:val="00BD7499"/>
    <w:rsid w:val="00C037C9"/>
    <w:rsid w:val="00C12DBD"/>
    <w:rsid w:val="00C158A6"/>
    <w:rsid w:val="00C16A0F"/>
    <w:rsid w:val="00C2206B"/>
    <w:rsid w:val="00C27434"/>
    <w:rsid w:val="00C472A7"/>
    <w:rsid w:val="00C61104"/>
    <w:rsid w:val="00C77A05"/>
    <w:rsid w:val="00C817AA"/>
    <w:rsid w:val="00C82EBB"/>
    <w:rsid w:val="00C83BBD"/>
    <w:rsid w:val="00C846F9"/>
    <w:rsid w:val="00CA21E6"/>
    <w:rsid w:val="00CC2B38"/>
    <w:rsid w:val="00CD6F8D"/>
    <w:rsid w:val="00D1349E"/>
    <w:rsid w:val="00D14698"/>
    <w:rsid w:val="00D27B6F"/>
    <w:rsid w:val="00D3674D"/>
    <w:rsid w:val="00D448E3"/>
    <w:rsid w:val="00D453DB"/>
    <w:rsid w:val="00D67ABC"/>
    <w:rsid w:val="00D71646"/>
    <w:rsid w:val="00D81C8E"/>
    <w:rsid w:val="00D83B14"/>
    <w:rsid w:val="00DC566A"/>
    <w:rsid w:val="00DC6607"/>
    <w:rsid w:val="00DE2432"/>
    <w:rsid w:val="00E23BB3"/>
    <w:rsid w:val="00E47B63"/>
    <w:rsid w:val="00E51B5C"/>
    <w:rsid w:val="00E538B4"/>
    <w:rsid w:val="00E67799"/>
    <w:rsid w:val="00E85DED"/>
    <w:rsid w:val="00E90D0F"/>
    <w:rsid w:val="00E96425"/>
    <w:rsid w:val="00EA63BB"/>
    <w:rsid w:val="00EB7844"/>
    <w:rsid w:val="00EC4A7D"/>
    <w:rsid w:val="00ED1029"/>
    <w:rsid w:val="00ED7E5D"/>
    <w:rsid w:val="00EE2CC3"/>
    <w:rsid w:val="00EE6714"/>
    <w:rsid w:val="00F12C81"/>
    <w:rsid w:val="00F1502B"/>
    <w:rsid w:val="00F22EDD"/>
    <w:rsid w:val="00F362AA"/>
    <w:rsid w:val="00F43D10"/>
    <w:rsid w:val="00F464A2"/>
    <w:rsid w:val="00F46770"/>
    <w:rsid w:val="00F47AB8"/>
    <w:rsid w:val="00F64AA2"/>
    <w:rsid w:val="00F66969"/>
    <w:rsid w:val="00F73BCF"/>
    <w:rsid w:val="00F8394E"/>
    <w:rsid w:val="00F8471F"/>
    <w:rsid w:val="00F90463"/>
    <w:rsid w:val="00F974C5"/>
    <w:rsid w:val="00FB27C7"/>
    <w:rsid w:val="00FD6706"/>
    <w:rsid w:val="00FE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4C02"/>
  <w15:chartTrackingRefBased/>
  <w15:docId w15:val="{DAE283A1-FEAF-4D14-AAB2-93576C11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46F9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E85DE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5DE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46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6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46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6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464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64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C0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05777F30A229449546AE93A15A8351" ma:contentTypeVersion="17" ma:contentTypeDescription="Vytvoří nový dokument" ma:contentTypeScope="" ma:versionID="19e3e9b173708a381843304482531c1a">
  <xsd:schema xmlns:xsd="http://www.w3.org/2001/XMLSchema" xmlns:xs="http://www.w3.org/2001/XMLSchema" xmlns:p="http://schemas.microsoft.com/office/2006/metadata/properties" xmlns:ns3="0044dc94-5824-4cd3-aa3f-4f5b95719b55" xmlns:ns4="4fbc58cf-eaac-4a45-b2b7-6856ec99f95d" targetNamespace="http://schemas.microsoft.com/office/2006/metadata/properties" ma:root="true" ma:fieldsID="7906792bf74f075cebecb46a146e2c79" ns3:_="" ns4:_="">
    <xsd:import namespace="0044dc94-5824-4cd3-aa3f-4f5b95719b55"/>
    <xsd:import namespace="4fbc58cf-eaac-4a45-b2b7-6856ec99f9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4dc94-5824-4cd3-aa3f-4f5b95719b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c58cf-eaac-4a45-b2b7-6856ec99f95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8C1E4A-6458-419C-AD69-A295E9017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44dc94-5824-4cd3-aa3f-4f5b95719b55"/>
    <ds:schemaRef ds:uri="4fbc58cf-eaac-4a45-b2b7-6856ec99f9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1473E-DEB4-4D6E-A1E3-EDE781F96629}">
  <ds:schemaRefs>
    <ds:schemaRef ds:uri="http://purl.org/dc/terms/"/>
    <ds:schemaRef ds:uri="http://www.w3.org/XML/1998/namespace"/>
    <ds:schemaRef ds:uri="4fbc58cf-eaac-4a45-b2b7-6856ec99f95d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0044dc94-5824-4cd3-aa3f-4f5b95719b5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C92902-C947-4F70-B931-B01905BF8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Piskořová Běla</dc:creator>
  <cp:keywords/>
  <dc:description/>
  <cp:lastModifiedBy>Fešárová Tereza</cp:lastModifiedBy>
  <cp:revision>45</cp:revision>
  <cp:lastPrinted>2024-01-10T08:59:00Z</cp:lastPrinted>
  <dcterms:created xsi:type="dcterms:W3CDTF">2024-09-30T08:39:00Z</dcterms:created>
  <dcterms:modified xsi:type="dcterms:W3CDTF">2024-11-04T10:08:00Z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0x0101000B05777F30A229449546AE93A15A8351</vt:lpwstr>
  </property>
</Properties>
</file>